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B7" w:rsidRDefault="005523B7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 w:rsidR="00010196">
        <w:rPr>
          <w:rFonts w:hint="eastAsia"/>
        </w:rPr>
        <w:t>10</w:t>
      </w:r>
      <w:r>
        <w:rPr>
          <w:rFonts w:hint="eastAsia"/>
        </w:rPr>
        <w:t>月</w:t>
      </w:r>
      <w:r w:rsidR="00010196">
        <w:rPr>
          <w:rFonts w:hint="eastAsia"/>
        </w:rPr>
        <w:t>28</w:t>
      </w:r>
      <w:r>
        <w:rPr>
          <w:rFonts w:hint="eastAsia"/>
        </w:rPr>
        <w:t>日</w:t>
      </w:r>
    </w:p>
    <w:p w:rsidR="005523B7" w:rsidRDefault="005523B7">
      <w:pPr>
        <w:rPr>
          <w:rFonts w:hint="eastAsia"/>
        </w:rPr>
      </w:pPr>
    </w:p>
    <w:p w:rsidR="005523B7" w:rsidRDefault="005523B7">
      <w:pPr>
        <w:rPr>
          <w:rFonts w:hint="eastAsia"/>
        </w:rPr>
      </w:pPr>
      <w:r>
        <w:rPr>
          <w:rFonts w:hint="eastAsia"/>
        </w:rPr>
        <w:t>千葉県小学生バドミントン連盟所属</w:t>
      </w:r>
    </w:p>
    <w:p w:rsidR="005523B7" w:rsidRDefault="005523B7">
      <w:pPr>
        <w:rPr>
          <w:rFonts w:hint="eastAsia"/>
        </w:rPr>
      </w:pPr>
      <w:r>
        <w:rPr>
          <w:rFonts w:hint="eastAsia"/>
        </w:rPr>
        <w:t>各チーム代表者　殿</w:t>
      </w:r>
    </w:p>
    <w:p w:rsidR="005523B7" w:rsidRDefault="005523B7">
      <w:pPr>
        <w:jc w:val="right"/>
        <w:rPr>
          <w:rFonts w:hint="eastAsia"/>
        </w:rPr>
      </w:pPr>
      <w:r>
        <w:rPr>
          <w:rFonts w:hint="eastAsia"/>
        </w:rPr>
        <w:t>千葉県小学生バドミントン連盟</w:t>
      </w:r>
    </w:p>
    <w:p w:rsidR="005523B7" w:rsidRDefault="005523B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理事長　　佐倉　和明　　　　</w:t>
      </w:r>
    </w:p>
    <w:p w:rsidR="005523B7" w:rsidRDefault="005523B7">
      <w:pPr>
        <w:rPr>
          <w:rFonts w:hint="eastAsia"/>
        </w:rPr>
      </w:pPr>
    </w:p>
    <w:p w:rsidR="005523B7" w:rsidRDefault="005523B7">
      <w:pPr>
        <w:jc w:val="center"/>
        <w:rPr>
          <w:rFonts w:hint="eastAsia"/>
        </w:rPr>
      </w:pPr>
      <w:r>
        <w:rPr>
          <w:rFonts w:hint="eastAsia"/>
        </w:rPr>
        <w:t>強化練習会の開催について</w:t>
      </w:r>
    </w:p>
    <w:p w:rsidR="005523B7" w:rsidRDefault="005523B7">
      <w:pPr>
        <w:jc w:val="center"/>
        <w:rPr>
          <w:rFonts w:hint="eastAsia"/>
        </w:rPr>
      </w:pPr>
    </w:p>
    <w:p w:rsidR="005523B7" w:rsidRDefault="005523B7">
      <w:pPr>
        <w:rPr>
          <w:rFonts w:hint="eastAsia"/>
        </w:rPr>
      </w:pPr>
      <w:r>
        <w:rPr>
          <w:rFonts w:hint="eastAsia"/>
        </w:rPr>
        <w:t xml:space="preserve">　標記について、下記の要領で強化練習会を開催いたします</w:t>
      </w:r>
      <w:r w:rsidR="009C1D65">
        <w:rPr>
          <w:rFonts w:hint="eastAsia"/>
        </w:rPr>
        <w:t>ので対象者の</w:t>
      </w:r>
      <w:r>
        <w:rPr>
          <w:rFonts w:hint="eastAsia"/>
        </w:rPr>
        <w:t>参加をお願いします。</w:t>
      </w:r>
    </w:p>
    <w:p w:rsidR="005523B7" w:rsidRDefault="005523B7">
      <w:pPr>
        <w:rPr>
          <w:rFonts w:hint="eastAsia"/>
        </w:rPr>
      </w:pPr>
      <w:r>
        <w:rPr>
          <w:rFonts w:hint="eastAsia"/>
        </w:rPr>
        <w:t xml:space="preserve">　</w:t>
      </w:r>
    </w:p>
    <w:p w:rsidR="005523B7" w:rsidRDefault="005523B7">
      <w:pPr>
        <w:rPr>
          <w:rFonts w:hint="eastAsia"/>
        </w:rPr>
      </w:pPr>
    </w:p>
    <w:p w:rsidR="005523B7" w:rsidRDefault="005523B7">
      <w:pPr>
        <w:pStyle w:val="aa"/>
        <w:rPr>
          <w:rFonts w:hint="eastAsia"/>
        </w:rPr>
      </w:pPr>
      <w:r>
        <w:rPr>
          <w:rFonts w:hint="eastAsia"/>
        </w:rPr>
        <w:t>記</w:t>
      </w:r>
    </w:p>
    <w:p w:rsidR="005523B7" w:rsidRDefault="005523B7">
      <w:pPr>
        <w:rPr>
          <w:rFonts w:hint="eastAsia"/>
        </w:rPr>
      </w:pPr>
    </w:p>
    <w:p w:rsidR="005523B7" w:rsidRDefault="0001019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実施日時：平成２６年１１</w:t>
      </w:r>
      <w:r w:rsidR="005523B7">
        <w:rPr>
          <w:rFonts w:hint="eastAsia"/>
        </w:rPr>
        <w:t>月</w:t>
      </w:r>
      <w:r>
        <w:rPr>
          <w:rFonts w:hint="eastAsia"/>
        </w:rPr>
        <w:t>３</w:t>
      </w:r>
      <w:r w:rsidR="005523B7">
        <w:rPr>
          <w:rFonts w:hint="eastAsia"/>
        </w:rPr>
        <w:t>日（</w:t>
      </w:r>
      <w:r w:rsidR="009C1D65">
        <w:rPr>
          <w:rFonts w:hint="eastAsia"/>
        </w:rPr>
        <w:t>月・祝</w:t>
      </w:r>
      <w:r w:rsidR="005523B7">
        <w:rPr>
          <w:rFonts w:hint="eastAsia"/>
        </w:rPr>
        <w:t>）９：００～１６：００</w:t>
      </w:r>
    </w:p>
    <w:p w:rsidR="005523B7" w:rsidRDefault="00010196" w:rsidP="0001019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開催場所：千葉県総合スポーツセンター</w:t>
      </w:r>
      <w:r w:rsidR="005523B7">
        <w:rPr>
          <w:rFonts w:hint="eastAsia"/>
        </w:rPr>
        <w:t xml:space="preserve">総合体育館　　</w:t>
      </w:r>
    </w:p>
    <w:p w:rsidR="00010196" w:rsidRDefault="005523B7" w:rsidP="0001019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実施目的：</w:t>
      </w:r>
      <w:r>
        <w:rPr>
          <w:rFonts w:hint="eastAsia"/>
        </w:rPr>
        <w:t xml:space="preserve"> </w:t>
      </w:r>
      <w:r w:rsidR="009C1D65">
        <w:rPr>
          <w:rFonts w:hint="eastAsia"/>
        </w:rPr>
        <w:t>平成２６年度</w:t>
      </w:r>
      <w:r w:rsidR="00010196">
        <w:rPr>
          <w:rFonts w:hint="eastAsia"/>
        </w:rPr>
        <w:t>全国小学生大会及び関東オープン大会において、</w:t>
      </w:r>
      <w:r w:rsidR="009C1D65">
        <w:rPr>
          <w:rFonts w:hint="eastAsia"/>
        </w:rPr>
        <w:t>大会への上位入賞を</w:t>
      </w:r>
    </w:p>
    <w:p w:rsidR="00010196" w:rsidRDefault="009C1D65" w:rsidP="00010196">
      <w:pPr>
        <w:ind w:left="420" w:firstLineChars="600" w:firstLine="1260"/>
        <w:rPr>
          <w:rFonts w:hint="eastAsia"/>
        </w:rPr>
      </w:pPr>
      <w:r>
        <w:rPr>
          <w:rFonts w:hint="eastAsia"/>
        </w:rPr>
        <w:t>目指す。</w:t>
      </w:r>
    </w:p>
    <w:p w:rsidR="00010196" w:rsidRDefault="00D65492" w:rsidP="00010196">
      <w:pPr>
        <w:ind w:left="420" w:firstLineChars="600" w:firstLine="1260"/>
        <w:rPr>
          <w:rFonts w:hint="eastAsia"/>
        </w:rPr>
      </w:pPr>
      <w:r>
        <w:rPr>
          <w:rFonts w:hint="eastAsia"/>
        </w:rPr>
        <w:t>合わせて、４</w:t>
      </w:r>
      <w:r w:rsidR="009C1D65">
        <w:rPr>
          <w:rFonts w:hint="eastAsia"/>
        </w:rPr>
        <w:t>年生以上の強化指定選手の強化練習会を行い競技力向上を</w:t>
      </w:r>
    </w:p>
    <w:p w:rsidR="009C1D65" w:rsidRDefault="009C1D65" w:rsidP="00010196">
      <w:pPr>
        <w:ind w:left="420" w:firstLineChars="600" w:firstLine="1260"/>
        <w:rPr>
          <w:rFonts w:hint="eastAsia"/>
        </w:rPr>
      </w:pPr>
      <w:r>
        <w:rPr>
          <w:rFonts w:hint="eastAsia"/>
        </w:rPr>
        <w:t>図る。</w:t>
      </w:r>
    </w:p>
    <w:p w:rsidR="005523B7" w:rsidRDefault="005523B7">
      <w:pPr>
        <w:rPr>
          <w:rFonts w:hint="eastAsia"/>
        </w:rPr>
      </w:pPr>
      <w:r>
        <w:rPr>
          <w:rFonts w:hint="eastAsia"/>
        </w:rPr>
        <w:t>４．指導者等：千葉県小学生バドミントン連盟　強化部で行う。</w:t>
      </w:r>
    </w:p>
    <w:p w:rsidR="009C1D65" w:rsidRDefault="009C1D65">
      <w:pPr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5523B7" w:rsidRDefault="005523B7" w:rsidP="009C1D65">
      <w:pPr>
        <w:rPr>
          <w:rFonts w:hint="eastAsia"/>
        </w:rPr>
      </w:pPr>
      <w:r>
        <w:rPr>
          <w:rFonts w:hint="eastAsia"/>
        </w:rPr>
        <w:t>５．参加対象：①</w:t>
      </w:r>
      <w:r w:rsidR="00010196">
        <w:rPr>
          <w:rFonts w:hint="eastAsia"/>
        </w:rPr>
        <w:t>全国小学生</w:t>
      </w:r>
      <w:r w:rsidR="009C1D65">
        <w:rPr>
          <w:rFonts w:hint="eastAsia"/>
        </w:rPr>
        <w:t>大会</w:t>
      </w:r>
      <w:r w:rsidR="00010196">
        <w:rPr>
          <w:rFonts w:hint="eastAsia"/>
        </w:rPr>
        <w:t>及び関東オープン参加</w:t>
      </w:r>
      <w:r w:rsidR="009C1D65">
        <w:rPr>
          <w:rFonts w:hint="eastAsia"/>
        </w:rPr>
        <w:t>選手（必ず参加願います。）</w:t>
      </w:r>
    </w:p>
    <w:p w:rsidR="005523B7" w:rsidRDefault="00010196" w:rsidP="00010196">
      <w:pPr>
        <w:ind w:left="1260" w:firstLineChars="100" w:firstLine="210"/>
        <w:rPr>
          <w:rFonts w:hint="eastAsia"/>
        </w:rPr>
      </w:pPr>
      <w:r>
        <w:rPr>
          <w:rFonts w:hint="eastAsia"/>
        </w:rPr>
        <w:t>②</w:t>
      </w:r>
      <w:r w:rsidR="00861D7F">
        <w:rPr>
          <w:rFonts w:hint="eastAsia"/>
        </w:rPr>
        <w:t>平成２６年度強化指定選手（</w:t>
      </w:r>
      <w:r w:rsidR="00D65492">
        <w:rPr>
          <w:rFonts w:hint="eastAsia"/>
        </w:rPr>
        <w:t>4</w:t>
      </w:r>
      <w:r w:rsidR="00D9675C">
        <w:rPr>
          <w:rFonts w:hint="eastAsia"/>
        </w:rPr>
        <w:t>年生以上）</w:t>
      </w:r>
    </w:p>
    <w:p w:rsidR="005523B7" w:rsidRDefault="00010196" w:rsidP="00010196">
      <w:pPr>
        <w:rPr>
          <w:rFonts w:hint="eastAsia"/>
        </w:rPr>
      </w:pPr>
      <w:r>
        <w:rPr>
          <w:rFonts w:hint="eastAsia"/>
        </w:rPr>
        <w:t>６．</w:t>
      </w:r>
      <w:r w:rsidR="005523B7">
        <w:rPr>
          <w:rFonts w:hint="eastAsia"/>
        </w:rPr>
        <w:t>参加費：５００円／１人</w:t>
      </w:r>
      <w:r w:rsidR="005523B7">
        <w:rPr>
          <w:rFonts w:hint="eastAsia"/>
        </w:rPr>
        <w:tab/>
      </w:r>
      <w:r w:rsidR="005523B7">
        <w:rPr>
          <w:rFonts w:hint="eastAsia"/>
        </w:rPr>
        <w:t>当日徴収します</w:t>
      </w:r>
    </w:p>
    <w:p w:rsidR="005523B7" w:rsidRDefault="005523B7">
      <w:pPr>
        <w:rPr>
          <w:rFonts w:hint="eastAsia"/>
        </w:rPr>
      </w:pPr>
      <w:r>
        <w:rPr>
          <w:rFonts w:hint="eastAsia"/>
        </w:rPr>
        <w:t>７．持参するもの：バドミントンがプレーできる服装及び用具、筆記用具、昼食</w:t>
      </w:r>
    </w:p>
    <w:p w:rsidR="005523B7" w:rsidRDefault="005523B7">
      <w:pPr>
        <w:ind w:left="1470" w:hangingChars="700" w:hanging="1470"/>
        <w:rPr>
          <w:rFonts w:hint="eastAsia"/>
        </w:rPr>
      </w:pPr>
      <w:r>
        <w:rPr>
          <w:rFonts w:hint="eastAsia"/>
        </w:rPr>
        <w:t>８．参加申込：別紙申込書に必要事項を記入の上、</w:t>
      </w:r>
      <w:r w:rsidR="00010196">
        <w:rPr>
          <w:rFonts w:hint="eastAsia"/>
        </w:rPr>
        <w:t>１０</w:t>
      </w:r>
      <w:r>
        <w:rPr>
          <w:rFonts w:hint="eastAsia"/>
        </w:rPr>
        <w:t>月</w:t>
      </w:r>
      <w:r w:rsidR="00010196">
        <w:rPr>
          <w:rFonts w:hint="eastAsia"/>
        </w:rPr>
        <w:t>３１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010196">
        <w:rPr>
          <w:rFonts w:hint="eastAsia"/>
        </w:rPr>
        <w:t>金</w:t>
      </w:r>
      <w:r>
        <w:rPr>
          <w:rFonts w:hint="eastAsia"/>
        </w:rPr>
        <w:t>）までにメールで申し込む。</w:t>
      </w:r>
      <w:r>
        <w:rPr>
          <w:rFonts w:hint="eastAsia"/>
        </w:rPr>
        <w:t xml:space="preserve"> </w:t>
      </w:r>
    </w:p>
    <w:p w:rsidR="005523B7" w:rsidRDefault="005523B7">
      <w:pPr>
        <w:rPr>
          <w:rFonts w:hint="eastAsia"/>
        </w:rPr>
      </w:pPr>
      <w:r>
        <w:rPr>
          <w:rFonts w:hint="eastAsia"/>
        </w:rPr>
        <w:t>９．申し込み先・問い合わせ先</w:t>
      </w:r>
    </w:p>
    <w:p w:rsidR="005523B7" w:rsidRDefault="005523B7" w:rsidP="009C1D65">
      <w:pPr>
        <w:ind w:firstLineChars="598" w:firstLine="1256"/>
        <w:rPr>
          <w:rFonts w:hint="eastAsia"/>
        </w:rPr>
      </w:pPr>
      <w:r>
        <w:rPr>
          <w:rFonts w:hint="eastAsia"/>
        </w:rPr>
        <w:t xml:space="preserve">千葉県小学生バドミントン連盟　</w:t>
      </w:r>
    </w:p>
    <w:p w:rsidR="005523B7" w:rsidRDefault="005523B7" w:rsidP="009C1D65">
      <w:pPr>
        <w:ind w:firstLineChars="598" w:firstLine="1256"/>
        <w:rPr>
          <w:rFonts w:hint="eastAsia"/>
        </w:rPr>
      </w:pPr>
      <w:r>
        <w:rPr>
          <w:rFonts w:hint="eastAsia"/>
        </w:rPr>
        <w:t>強化部　藤野　和則　０９０－４６１８－１２２９</w:t>
      </w:r>
    </w:p>
    <w:p w:rsidR="005523B7" w:rsidRDefault="005523B7" w:rsidP="009C1D65">
      <w:pPr>
        <w:ind w:firstLineChars="598" w:firstLine="1256"/>
        <w:rPr>
          <w:rFonts w:hint="eastAsia"/>
        </w:rPr>
      </w:pPr>
      <w:hyperlink r:id="rId7" w:history="1">
        <w:r>
          <w:rPr>
            <w:rStyle w:val="a3"/>
          </w:rPr>
          <w:t>anayouthofficial@apost.plala.or.jp</w:t>
        </w:r>
      </w:hyperlink>
    </w:p>
    <w:p w:rsidR="005523B7" w:rsidRDefault="005523B7">
      <w:pPr>
        <w:ind w:firstLineChars="200" w:firstLine="420"/>
        <w:rPr>
          <w:rFonts w:hint="eastAsia"/>
        </w:rPr>
      </w:pPr>
    </w:p>
    <w:p w:rsidR="00D9675C" w:rsidRDefault="00D9675C">
      <w:pPr>
        <w:ind w:firstLineChars="200" w:firstLine="420"/>
        <w:rPr>
          <w:rFonts w:hint="eastAsia"/>
        </w:rPr>
      </w:pPr>
    </w:p>
    <w:p w:rsidR="00D9675C" w:rsidRDefault="00D9675C">
      <w:pPr>
        <w:ind w:firstLineChars="200" w:firstLine="420"/>
        <w:rPr>
          <w:rFonts w:hint="eastAsia"/>
        </w:rPr>
      </w:pPr>
    </w:p>
    <w:p w:rsidR="005523B7" w:rsidRDefault="005523B7">
      <w:pPr>
        <w:pStyle w:val="a9"/>
        <w:rPr>
          <w:rFonts w:hint="eastAsia"/>
        </w:rPr>
      </w:pPr>
      <w:r>
        <w:rPr>
          <w:rFonts w:hint="eastAsia"/>
        </w:rPr>
        <w:t>以上</w:t>
      </w:r>
    </w:p>
    <w:p w:rsidR="005523B7" w:rsidRDefault="005523B7">
      <w:pPr>
        <w:ind w:firstLineChars="200" w:firstLine="420"/>
        <w:jc w:val="right"/>
        <w:rPr>
          <w:rFonts w:hint="eastAsia"/>
        </w:rPr>
      </w:pPr>
    </w:p>
    <w:p w:rsidR="005523B7" w:rsidRDefault="005523B7">
      <w:pPr>
        <w:ind w:firstLineChars="200" w:firstLine="420"/>
        <w:jc w:val="right"/>
        <w:rPr>
          <w:rFonts w:hint="eastAsia"/>
        </w:rPr>
      </w:pPr>
    </w:p>
    <w:p w:rsidR="005523B7" w:rsidRDefault="005523B7">
      <w:pPr>
        <w:ind w:firstLineChars="200" w:firstLine="420"/>
        <w:jc w:val="right"/>
        <w:rPr>
          <w:rFonts w:hint="eastAsia"/>
        </w:rPr>
      </w:pPr>
    </w:p>
    <w:p w:rsidR="005523B7" w:rsidRDefault="005523B7">
      <w:pPr>
        <w:ind w:firstLineChars="200" w:firstLine="420"/>
        <w:jc w:val="right"/>
        <w:rPr>
          <w:rFonts w:hint="eastAsia"/>
        </w:rPr>
      </w:pPr>
    </w:p>
    <w:p w:rsidR="005523B7" w:rsidRDefault="005523B7">
      <w:pPr>
        <w:ind w:firstLineChars="200" w:firstLine="420"/>
        <w:jc w:val="right"/>
        <w:rPr>
          <w:rFonts w:hint="eastAsia"/>
        </w:rPr>
      </w:pPr>
    </w:p>
    <w:p w:rsidR="005523B7" w:rsidRDefault="005523B7">
      <w:pPr>
        <w:ind w:firstLineChars="200" w:firstLine="420"/>
        <w:jc w:val="right"/>
        <w:rPr>
          <w:rFonts w:hint="eastAsia"/>
        </w:rPr>
      </w:pPr>
    </w:p>
    <w:p w:rsidR="005523B7" w:rsidRDefault="005523B7" w:rsidP="009C1D65">
      <w:pPr>
        <w:ind w:firstLineChars="200" w:firstLine="562"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　加　申　込　書</w:t>
      </w:r>
    </w:p>
    <w:p w:rsidR="005523B7" w:rsidRDefault="005523B7">
      <w:pPr>
        <w:ind w:firstLineChars="200" w:firstLine="56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　ー　ム名：　　　　　　　　　　　　　　　　　</w:t>
      </w:r>
    </w:p>
    <w:p w:rsidR="005523B7" w:rsidRDefault="005523B7">
      <w:pPr>
        <w:ind w:firstLineChars="200" w:firstLine="56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申込責任者名：　　　　　　　　　　　　　　　　　</w:t>
      </w:r>
    </w:p>
    <w:p w:rsidR="005523B7" w:rsidRDefault="005523B7">
      <w:pPr>
        <w:ind w:firstLineChars="200" w:firstLine="56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連　絡　先：　　　　　　　　　　　　　　　　　　</w:t>
      </w:r>
    </w:p>
    <w:p w:rsidR="005523B7" w:rsidRDefault="005523B7">
      <w:pPr>
        <w:ind w:firstLineChars="200" w:firstLine="420"/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09"/>
        <w:gridCol w:w="1276"/>
        <w:gridCol w:w="2410"/>
        <w:gridCol w:w="2126"/>
      </w:tblGrid>
      <w:tr w:rsidR="00D9675C" w:rsidTr="00D9675C">
        <w:tc>
          <w:tcPr>
            <w:tcW w:w="2943" w:type="dxa"/>
          </w:tcPr>
          <w:p w:rsidR="00D9675C" w:rsidRDefault="00D9675C">
            <w:pPr>
              <w:wordWrap w:val="0"/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</w:tcPr>
          <w:p w:rsidR="00D9675C" w:rsidRDefault="00D967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</w:tcPr>
          <w:p w:rsidR="00D9675C" w:rsidRDefault="00D967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学年＊</w:t>
            </w:r>
          </w:p>
        </w:tc>
        <w:tc>
          <w:tcPr>
            <w:tcW w:w="2410" w:type="dxa"/>
          </w:tcPr>
          <w:p w:rsidR="00D9675C" w:rsidRDefault="00D967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126" w:type="dxa"/>
          </w:tcPr>
          <w:p w:rsidR="00D9675C" w:rsidRDefault="00D967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D9675C" w:rsidTr="00D9675C">
        <w:tc>
          <w:tcPr>
            <w:tcW w:w="2943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9675C" w:rsidTr="00D9675C">
        <w:tc>
          <w:tcPr>
            <w:tcW w:w="2943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9675C" w:rsidTr="00D9675C">
        <w:tc>
          <w:tcPr>
            <w:tcW w:w="2943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9675C" w:rsidTr="00D9675C">
        <w:tc>
          <w:tcPr>
            <w:tcW w:w="2943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9675C" w:rsidTr="00D9675C">
        <w:tc>
          <w:tcPr>
            <w:tcW w:w="2943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9675C" w:rsidTr="00D9675C">
        <w:tc>
          <w:tcPr>
            <w:tcW w:w="2943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9675C" w:rsidTr="00D9675C">
        <w:tc>
          <w:tcPr>
            <w:tcW w:w="2943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9675C" w:rsidTr="00D9675C">
        <w:tc>
          <w:tcPr>
            <w:tcW w:w="2943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9675C" w:rsidTr="00D9675C">
        <w:tc>
          <w:tcPr>
            <w:tcW w:w="2943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9675C" w:rsidTr="00D9675C">
        <w:tc>
          <w:tcPr>
            <w:tcW w:w="2943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9675C" w:rsidTr="00D9675C">
        <w:tc>
          <w:tcPr>
            <w:tcW w:w="2943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675C" w:rsidRDefault="00D9675C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5523B7" w:rsidRDefault="005523B7">
      <w:pPr>
        <w:rPr>
          <w:rFonts w:hint="eastAsia"/>
        </w:rPr>
      </w:pPr>
      <w:r>
        <w:rPr>
          <w:rFonts w:hint="eastAsia"/>
        </w:rPr>
        <w:t>＊１：指導者、選手いずれか一方を○で囲む。</w:t>
      </w:r>
    </w:p>
    <w:p w:rsidR="005523B7" w:rsidRDefault="005523B7">
      <w:pPr>
        <w:rPr>
          <w:rFonts w:hint="eastAsia"/>
        </w:rPr>
      </w:pPr>
      <w:r>
        <w:rPr>
          <w:rFonts w:hint="eastAsia"/>
        </w:rPr>
        <w:t>＊２：学年は選手の場合記入</w:t>
      </w:r>
    </w:p>
    <w:p w:rsidR="005523B7" w:rsidRDefault="005523B7">
      <w:pPr>
        <w:rPr>
          <w:rFonts w:hint="eastAsia"/>
        </w:rPr>
      </w:pPr>
      <w:r>
        <w:rPr>
          <w:rFonts w:hint="eastAsia"/>
        </w:rPr>
        <w:t>＊３：用紙が足りない場合はコピーして使用する。</w:t>
      </w:r>
    </w:p>
    <w:p w:rsidR="005523B7" w:rsidRDefault="005523B7">
      <w:pPr>
        <w:rPr>
          <w:rFonts w:hint="eastAsia"/>
        </w:rPr>
      </w:pPr>
    </w:p>
    <w:sectPr w:rsidR="005523B7">
      <w:pgSz w:w="11906" w:h="16838"/>
      <w:pgMar w:top="1080" w:right="1366" w:bottom="126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C8" w:rsidRDefault="00F37DC8" w:rsidP="00861D7F">
      <w:r>
        <w:separator/>
      </w:r>
    </w:p>
  </w:endnote>
  <w:endnote w:type="continuationSeparator" w:id="0">
    <w:p w:rsidR="00F37DC8" w:rsidRDefault="00F37DC8" w:rsidP="00861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C8" w:rsidRDefault="00F37DC8" w:rsidP="00861D7F">
      <w:r>
        <w:separator/>
      </w:r>
    </w:p>
  </w:footnote>
  <w:footnote w:type="continuationSeparator" w:id="0">
    <w:p w:rsidR="00F37DC8" w:rsidRDefault="00F37DC8" w:rsidP="00861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6"/>
      <w:numFmt w:val="decimalFullWidth"/>
      <w:suff w:val="nothing"/>
      <w:lvlText w:val="%1．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>
      <w:start w:val="2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grammar="dirty"/>
  <w:attachedTemplate r:id="rId1"/>
  <w:stylePaneFormatFilter w:val="3F01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196"/>
    <w:rsid w:val="005523B7"/>
    <w:rsid w:val="0056137E"/>
    <w:rsid w:val="00861D7F"/>
    <w:rsid w:val="009C1D65"/>
    <w:rsid w:val="00C42784"/>
    <w:rsid w:val="00D65492"/>
    <w:rsid w:val="00D9675C"/>
    <w:rsid w:val="00DB47D7"/>
    <w:rsid w:val="00E061BF"/>
    <w:rsid w:val="00F3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link w:val="a5"/>
    <w:rPr>
      <w:kern w:val="2"/>
      <w:sz w:val="21"/>
      <w:szCs w:val="24"/>
    </w:rPr>
  </w:style>
  <w:style w:type="character" w:customStyle="1" w:styleId="a6">
    <w:name w:val="フッター (文字)"/>
    <w:link w:val="a7"/>
    <w:rPr>
      <w:kern w:val="2"/>
      <w:sz w:val="21"/>
      <w:szCs w:val="24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lang/>
    </w:rPr>
  </w:style>
  <w:style w:type="paragraph" w:styleId="a8">
    <w:name w:val="Date"/>
    <w:basedOn w:val="a"/>
    <w:next w:val="a"/>
  </w:style>
  <w:style w:type="paragraph" w:styleId="a9">
    <w:name w:val="Closing"/>
    <w:basedOn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youthofficial@apost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平成２３年７月２５日</vt:lpstr>
    </vt:vector>
  </TitlesOfParts>
  <Company>株式会社NTT東日本‐千葉</Company>
  <LinksUpToDate>false</LinksUpToDate>
  <CharactersWithSpaces>874</CharactersWithSpaces>
  <SharedDoc>false</SharedDoc>
  <HLinks>
    <vt:vector size="6" baseType="variant">
      <vt:variant>
        <vt:i4>2686977</vt:i4>
      </vt:variant>
      <vt:variant>
        <vt:i4>0</vt:i4>
      </vt:variant>
      <vt:variant>
        <vt:i4>0</vt:i4>
      </vt:variant>
      <vt:variant>
        <vt:i4>5</vt:i4>
      </vt:variant>
      <vt:variant>
        <vt:lpwstr>mailto:anayouthofficial@apost.plala.or.jp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平成２３年７月２５日</dc:title>
  <dc:creator>fujino12</dc:creator>
  <cp:lastModifiedBy>yasushi</cp:lastModifiedBy>
  <cp:revision>2</cp:revision>
  <dcterms:created xsi:type="dcterms:W3CDTF">2014-10-27T14:50:00Z</dcterms:created>
  <dcterms:modified xsi:type="dcterms:W3CDTF">2014-10-27T14:50:00Z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